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jc w:val="center"/>
        <w:rPr>
          <w:rStyle w:val="10"/>
          <w:rFonts w:hint="eastAsia" w:ascii="方正小标宋简体" w:hAnsi="方正小标宋简体" w:eastAsia="方正小标宋简体" w:cs="方正小标宋简体"/>
          <w:b w:val="0"/>
          <w:bCs/>
          <w:color w:val="333333"/>
          <w:spacing w:val="119"/>
          <w:w w:val="50"/>
          <w:sz w:val="160"/>
          <w:szCs w:val="160"/>
          <w:lang w:val="en-US" w:eastAsia="zh-CN"/>
        </w:rPr>
      </w:pPr>
      <w:r>
        <w:rPr>
          <w:rStyle w:val="10"/>
          <w:rFonts w:hint="eastAsia" w:ascii="方正小标宋简体" w:hAnsi="方正小标宋简体" w:eastAsia="方正小标宋简体" w:cs="方正小标宋简体"/>
          <w:b w:val="0"/>
          <w:bCs/>
          <w:color w:val="FF0000"/>
          <w:spacing w:val="119"/>
          <w:w w:val="50"/>
          <w:sz w:val="160"/>
          <w:szCs w:val="160"/>
        </w:rPr>
        <w:t>上高县城市管理局</w:t>
      </w:r>
    </w:p>
    <w:p>
      <w:pPr>
        <w:jc w:val="center"/>
        <w:rPr>
          <w:rFonts w:hint="eastAsia" w:ascii="仿宋_GB2312" w:hAnsi="仿宋_GB2312" w:eastAsia="仿宋_GB2312" w:cs="仿宋_GB2312"/>
          <w:b w:val="0"/>
          <w:bCs w:val="0"/>
          <w:sz w:val="32"/>
          <w:szCs w:val="32"/>
          <w:lang w:val="en-US" w:eastAsia="zh-CN"/>
        </w:rPr>
      </w:pPr>
      <w:r>
        <w:rPr>
          <w:rFonts w:hint="eastAsia" w:ascii="宋体" w:hAnsi="宋体"/>
          <w:b/>
          <w:bCs/>
          <w:sz w:val="28"/>
          <w:szCs w:val="28"/>
          <w:lang w:val="en-US" w:eastAsia="zh-CN"/>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分类：</w:t>
      </w:r>
      <w:r>
        <w:rPr>
          <w:rFonts w:hint="eastAsia" w:ascii="仿宋_GB2312" w:hAnsi="仿宋_GB2312" w:eastAsia="仿宋_GB2312" w:cs="仿宋_GB2312"/>
          <w:b w:val="0"/>
          <w:bCs w:val="0"/>
          <w:sz w:val="32"/>
          <w:szCs w:val="32"/>
          <w:lang w:val="en-US" w:eastAsia="zh-CN"/>
        </w:rPr>
        <w:t>B</w:t>
      </w:r>
    </w:p>
    <w:p>
      <w:pPr>
        <w:spacing w:line="320" w:lineRule="exact"/>
        <w:rPr>
          <w:rFonts w:ascii="仿宋" w:hAnsi="仿宋" w:eastAsia="仿宋"/>
          <w:sz w:val="32"/>
          <w:szCs w:val="32"/>
        </w:rPr>
      </w:pPr>
    </w:p>
    <w:p>
      <w:pPr>
        <w:spacing w:line="320" w:lineRule="exact"/>
        <w:rPr>
          <w:rFonts w:ascii="仿宋" w:hAnsi="仿宋" w:eastAsia="仿宋"/>
          <w:sz w:val="32"/>
          <w:szCs w:val="32"/>
        </w:rPr>
      </w:pPr>
    </w:p>
    <w:p>
      <w:pPr>
        <w:spacing w:line="320" w:lineRule="exact"/>
        <w:rPr>
          <w:rFonts w:hint="default" w:ascii="楷体" w:hAnsi="楷体" w:eastAsia="仿宋" w:cs="楷体"/>
          <w:sz w:val="32"/>
          <w:szCs w:val="32"/>
          <w:lang w:val="en-US" w:eastAsia="zh-CN"/>
        </w:rPr>
      </w:pPr>
      <w:r>
        <w:rPr>
          <w:rFonts w:hint="eastAsia" w:ascii="仿宋" w:hAnsi="仿宋" w:eastAsia="仿宋"/>
          <w:sz w:val="32"/>
          <w:szCs w:val="32"/>
        </w:rPr>
        <w:t>上城管字〔20</w:t>
      </w:r>
      <w:r>
        <w:rPr>
          <w:rFonts w:hint="eastAsia" w:ascii="仿宋" w:hAnsi="仿宋" w:eastAsia="仿宋"/>
          <w:sz w:val="32"/>
          <w:szCs w:val="32"/>
          <w:lang w:val="en-US" w:eastAsia="zh-CN"/>
        </w:rPr>
        <w:t>23</w:t>
      </w:r>
      <w:r>
        <w:rPr>
          <w:rFonts w:hint="eastAsia" w:ascii="仿宋" w:hAnsi="仿宋" w:eastAsia="仿宋"/>
          <w:sz w:val="32"/>
          <w:szCs w:val="32"/>
        </w:rPr>
        <w:t>〕</w:t>
      </w:r>
      <w:r>
        <w:rPr>
          <w:rFonts w:hint="eastAsia" w:ascii="仿宋" w:hAnsi="仿宋" w:eastAsia="仿宋"/>
          <w:sz w:val="32"/>
          <w:szCs w:val="32"/>
          <w:lang w:val="en-US" w:eastAsia="zh-CN"/>
        </w:rPr>
        <w:t>84</w:t>
      </w:r>
      <w:r>
        <w:rPr>
          <w:rFonts w:hint="eastAsia" w:ascii="仿宋" w:hAnsi="仿宋" w:eastAsia="仿宋"/>
          <w:sz w:val="32"/>
          <w:szCs w:val="32"/>
        </w:rPr>
        <w:t xml:space="preserve">号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签发人：</w:t>
      </w:r>
      <w:r>
        <w:rPr>
          <w:rFonts w:hint="eastAsia" w:ascii="仿宋" w:hAnsi="仿宋" w:eastAsia="仿宋"/>
          <w:sz w:val="32"/>
          <w:szCs w:val="32"/>
          <w:lang w:val="en-US" w:eastAsia="zh-CN"/>
        </w:rPr>
        <w:t>王海波</w:t>
      </w:r>
    </w:p>
    <w:p>
      <w:pPr>
        <w:keepNext w:val="0"/>
        <w:keepLines w:val="0"/>
        <w:pageBreakBefore w:val="0"/>
        <w:widowControl w:val="0"/>
        <w:kinsoku/>
        <w:wordWrap/>
        <w:overflowPunct/>
        <w:topLinePunct w:val="0"/>
        <w:autoSpaceDE/>
        <w:autoSpaceDN/>
        <w:bidi w:val="0"/>
        <w:adjustRightInd/>
        <w:snapToGrid/>
        <w:spacing w:line="160" w:lineRule="exact"/>
        <w:textAlignment w:val="auto"/>
        <w:rPr>
          <w:rFonts w:ascii="仿宋" w:hAnsi="仿宋" w:eastAsia="仿宋"/>
          <w:sz w:val="32"/>
          <w:szCs w:val="32"/>
        </w:rPr>
      </w:pPr>
    </w:p>
    <w:p>
      <w:pPr>
        <w:spacing w:line="400" w:lineRule="exact"/>
        <w:rPr>
          <w:rFonts w:hint="eastAsia" w:ascii="方正小标宋简体" w:hAnsi="方正小标宋简体" w:eastAsia="方正小标宋简体" w:cs="方正小标宋简体"/>
          <w:b/>
          <w:bCs/>
          <w:sz w:val="44"/>
          <w:szCs w:val="44"/>
        </w:rPr>
      </w:pPr>
      <w:r>
        <w:rPr>
          <w:sz w:val="32"/>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76200</wp:posOffset>
                </wp:positionV>
                <wp:extent cx="5368290" cy="8890"/>
                <wp:effectExtent l="0" t="19050" r="3810" b="29210"/>
                <wp:wrapNone/>
                <wp:docPr id="1" name="直接连接符 1"/>
                <wp:cNvGraphicFramePr/>
                <a:graphic xmlns:a="http://schemas.openxmlformats.org/drawingml/2006/main">
                  <a:graphicData uri="http://schemas.microsoft.com/office/word/2010/wordprocessingShape">
                    <wps:wsp>
                      <wps:cNvCnPr/>
                      <wps:spPr>
                        <a:xfrm>
                          <a:off x="0" y="0"/>
                          <a:ext cx="5368290" cy="8890"/>
                        </a:xfrm>
                        <a:prstGeom prst="line">
                          <a:avLst/>
                        </a:prstGeom>
                        <a:ln w="381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65pt;margin-top:6pt;height:0.7pt;width:422.7pt;z-index:251659264;mso-width-relative:page;mso-height-relative:page;" filled="f" stroked="t" coordsize="21600,21600" o:gfxdata="UEsDBAoAAAAAAIdO4kAAAAAAAAAAAAAAAAAEAAAAZHJzL1BLAwQUAAAACACHTuJA4JnmjtoAAAAI&#10;AQAADwAAAGRycy9kb3ducmV2LnhtbE2PzU7DMBCE70i8g7VIXFDr/FSoCnEqhIQo9EAJSIibGy9J&#10;1HgdbKctb89yguPOjGa/KVcnO4gD+tA7UpDOExBIjTM9tQreXu9nSxAhajJ6cIQKvjHAqjo/K3Vh&#10;3JFe8FDHVnAJhUIr6GIcCylD06HVYe5GJPY+nbc68ulbabw+crkdZJYk19LqnvhDp0e867DZ15NV&#10;YJ/trfzYPEy13z4+vX9t1tv91Vqpy4s0uQER8RT/wvCLz+hQMdPOTWSCGBTM8pyTrGc8if3lIktB&#10;7FjIFyCrUv4fUP0AUEsDBBQAAAAIAIdO4kDI+sna/AEAAPYDAAAOAAAAZHJzL2Uyb0RvYy54bWyt&#10;U02O0zAU3iNxB8t7mrQjRiFqOospZYOgEnAA13YSS/6Tn9u0l+ACSOxgxZI9t2HmGDw7oQzDpguy&#10;cJ79Pn9+3+fn5c3RaHKQAZSzDZ3PSkqk5U4o2zX0w/vNs4oSiMwKpp2VDT1JoDerp0+Wg6/lwvVO&#10;CxkIklioB9/QPkZfFwXwXhoGM+elxWTrgmERp6ErRGADshtdLMryuhhcED44LgFwdT0m6cQYLiF0&#10;bau4XDu+N9LGkTVIzSJKgl55oKtcbdtKHt+2LchIdENRacwjHoLxLo3FasnqLjDfKz6VwC4p4ZEm&#10;w5TFQ89UaxYZ2Qf1D5VRPDhwbZxxZ4pRSHYEVczLR96865mXWQtaDf5sOvw/Wv7msA1ECewESiwz&#10;eOF3n77//Pjl/sdnHO++fSXzZNLgoUbsrd2GaQZ+G5LiYxtM+qMWcszGns7GymMkHBefX11Xixfo&#10;OcdcVWGEJMWfvT5AfCWdISloqFY2yWY1O7yGOEJ/Q9KytmRo6FU1LxMlwyZs8fIxNB6FgO3yZnBa&#10;iY3SOm2B0O1udSAHho2w2ZT4TTX8BUunrBn0Iy6nEozVvWTipRUknjxaZPFl0FSDkYISLfEhpSgj&#10;I1P6EiTK1zZRy9ymk9Dk8+hsinZOnPB69j6orkdj8lUUKYPtkB2cWjf128M5xg+f6+o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4JnmjtoAAAAIAQAADwAAAAAAAAABACAAAAAiAAAAZHJzL2Rvd25y&#10;ZXYueG1sUEsBAhQAFAAAAAgAh07iQMj6ydr8AQAA9gMAAA4AAAAAAAAAAQAgAAAAKQEAAGRycy9l&#10;Mm9Eb2MueG1sUEsFBgAAAAAGAAYAWQEAAJcFAAAAAA==&#10;">
                <v:fill on="f" focussize="0,0"/>
                <v:stroke weight="3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关于办理</w:t>
      </w:r>
      <w:r>
        <w:rPr>
          <w:rFonts w:hint="eastAsia" w:ascii="方正小标宋简体" w:hAnsi="方正小标宋简体" w:eastAsia="方正小标宋简体" w:cs="方正小标宋简体"/>
          <w:b w:val="0"/>
          <w:bCs w:val="0"/>
          <w:sz w:val="44"/>
          <w:szCs w:val="44"/>
          <w:lang w:val="en-US" w:eastAsia="zh-CN"/>
        </w:rPr>
        <w:t>政协</w:t>
      </w:r>
      <w:r>
        <w:rPr>
          <w:rFonts w:hint="eastAsia" w:ascii="方正小标宋简体" w:hAnsi="方正小标宋简体" w:eastAsia="方正小标宋简体" w:cs="方正小标宋简体"/>
          <w:b w:val="0"/>
          <w:bCs w:val="0"/>
          <w:sz w:val="44"/>
          <w:szCs w:val="44"/>
        </w:rPr>
        <w:t>县十一届三次会议第</w:t>
      </w:r>
      <w:r>
        <w:rPr>
          <w:rFonts w:hint="eastAsia" w:ascii="方正小标宋简体" w:hAnsi="方正小标宋简体" w:eastAsia="方正小标宋简体" w:cs="方正小标宋简体"/>
          <w:b w:val="0"/>
          <w:bCs w:val="0"/>
          <w:sz w:val="44"/>
          <w:szCs w:val="44"/>
          <w:lang w:val="en-US" w:eastAsia="zh-CN"/>
        </w:rPr>
        <w:t>71</w:t>
      </w:r>
      <w:r>
        <w:rPr>
          <w:rFonts w:hint="eastAsia" w:ascii="方正小标宋简体" w:hAnsi="方正小标宋简体" w:eastAsia="方正小标宋简体" w:cs="方正小标宋简体"/>
          <w:b w:val="0"/>
          <w:bCs w:val="0"/>
          <w:sz w:val="44"/>
          <w:szCs w:val="44"/>
        </w:rPr>
        <w:t>号</w:t>
      </w:r>
      <w:r>
        <w:rPr>
          <w:rFonts w:hint="eastAsia" w:ascii="方正小标宋简体" w:hAnsi="方正小标宋简体" w:eastAsia="方正小标宋简体" w:cs="方正小标宋简体"/>
          <w:b w:val="0"/>
          <w:bCs w:val="0"/>
          <w:sz w:val="44"/>
          <w:szCs w:val="44"/>
          <w:lang w:val="en-US" w:eastAsia="zh-CN"/>
        </w:rPr>
        <w:t>提案</w:t>
      </w:r>
      <w:r>
        <w:rPr>
          <w:rFonts w:hint="eastAsia" w:ascii="方正小标宋简体" w:hAnsi="方正小标宋简体" w:eastAsia="方正小标宋简体" w:cs="方正小标宋简体"/>
          <w:b w:val="0"/>
          <w:bCs w:val="0"/>
          <w:sz w:val="44"/>
          <w:szCs w:val="44"/>
        </w:rPr>
        <w:t>的复函</w:t>
      </w:r>
    </w:p>
    <w:p>
      <w:pPr>
        <w:rPr>
          <w:rFonts w:hint="eastAsia" w:ascii="宋体" w:hAnsi="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李映辉委员</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您提出的“关于完善学园西路五马红绿灯至正德学校路段人行道的建议”的提案收悉，</w:t>
      </w:r>
      <w:bookmarkStart w:id="0" w:name="_GoBack"/>
      <w:bookmarkEnd w:id="0"/>
      <w:r>
        <w:rPr>
          <w:rFonts w:hint="eastAsia" w:ascii="仿宋_GB2312" w:hAnsi="仿宋_GB2312" w:eastAsia="仿宋_GB2312" w:cs="仿宋_GB2312"/>
          <w:sz w:val="32"/>
          <w:szCs w:val="32"/>
        </w:rPr>
        <w:t>经我局第</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次党政联席会议研究，现答复如下：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首先，感谢您对城管工作的关心和关注。随着我县经济的发展与城区的扩张，部分道路基础设施确实难以满足实际需求。为切实提升群众的幸福感获得感，我局统一布局，系统规划，近年来开展了一系列的城区道路设施改造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一是</w:t>
      </w:r>
      <w:r>
        <w:rPr>
          <w:rFonts w:hint="eastAsia" w:ascii="仿宋_GB2312" w:hAnsi="仿宋_GB2312" w:eastAsia="仿宋_GB2312" w:cs="仿宋_GB2312"/>
          <w:sz w:val="32"/>
          <w:szCs w:val="32"/>
        </w:rPr>
        <w:t>学园西路已列入我局2024年改造工程计划中，学园西路全长约700米，改造面积约5600平方米，包括对土方、人行道、照明、绿化等方面基础设施的全面改造升级。项目完成后将有效解决学园西路五马红绿灯至正德学校路段人行道缺失问题，提升路面的平整度，改善群众的出行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二是</w:t>
      </w:r>
      <w:r>
        <w:rPr>
          <w:rFonts w:hint="eastAsia" w:ascii="仿宋_GB2312" w:hAnsi="仿宋_GB2312" w:eastAsia="仿宋_GB2312" w:cs="仿宋_GB2312"/>
          <w:sz w:val="32"/>
          <w:szCs w:val="32"/>
        </w:rPr>
        <w:t>学园西路至正德学院出入口附近房屋拆除事项，需于房屋拆迁后再由政府进行项目设计统一规划。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仿宋_GB2312" w:hAnsi="仿宋_GB2312" w:eastAsia="仿宋_GB2312" w:cs="仿宋_GB2312"/>
          <w:sz w:val="32"/>
          <w:szCs w:val="32"/>
        </w:rPr>
        <w:t>此复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委员提案</w:t>
      </w:r>
      <w:r>
        <w:rPr>
          <w:rFonts w:hint="eastAsia" w:ascii="仿宋_GB2312" w:hAnsi="仿宋_GB2312" w:eastAsia="仿宋_GB2312" w:cs="仿宋_GB2312"/>
          <w:sz w:val="32"/>
          <w:szCs w:val="32"/>
        </w:rPr>
        <w:t>办理情况征询意见表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sz w:val="28"/>
          <w:szCs w:val="28"/>
        </w:rPr>
      </w:pPr>
      <w:r>
        <w:rPr>
          <w:rFonts w:hint="eastAsia" w:ascii="宋体" w:hAnsi="宋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单位主要领导（签字）：         责任领导（签字）：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承办人（签字）：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                      </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上高县城市管理局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rPr>
      </w:pPr>
      <w:r>
        <w:rPr>
          <w:rFonts w:hint="eastAsia" w:ascii="仿宋_GB2312" w:hAnsi="仿宋_GB2312" w:eastAsia="仿宋_GB2312" w:cs="仿宋_GB2312"/>
          <w:sz w:val="32"/>
          <w:szCs w:val="32"/>
          <w:lang w:val="en-US" w:eastAsia="zh-CN"/>
        </w:rPr>
        <w:t xml:space="preserve">                        2023年5月22</w:t>
      </w:r>
      <w:r>
        <w:rPr>
          <w:rFonts w:hint="eastAsia" w:ascii="仿宋_GB2312" w:hAnsi="仿宋_GB2312" w:eastAsia="仿宋_GB2312" w:cs="仿宋_GB2312"/>
          <w:sz w:val="32"/>
          <w:szCs w:val="32"/>
        </w:rPr>
        <w:t>日</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eastAsia="仿宋_GB2312"/>
          <w:sz w:val="32"/>
          <w:szCs w:val="32"/>
          <w:u w:val="single"/>
          <w:lang w:val="en-US" w:eastAsia="zh-CN"/>
        </w:rPr>
      </w:pPr>
      <w:r>
        <w:rPr>
          <w:rFonts w:hint="eastAsia" w:ascii="仿宋_GB2312" w:eastAsia="仿宋_GB2312"/>
          <w:sz w:val="32"/>
          <w:szCs w:val="32"/>
          <w:u w:val="single"/>
        </w:rPr>
        <w:t>抄送：</w:t>
      </w:r>
      <w:r>
        <w:rPr>
          <w:rFonts w:hint="eastAsia" w:ascii="仿宋_GB2312" w:eastAsia="仿宋_GB2312"/>
          <w:sz w:val="32"/>
          <w:szCs w:val="32"/>
          <w:u w:val="single"/>
          <w:lang w:eastAsia="zh-CN"/>
        </w:rPr>
        <w:t>县</w:t>
      </w:r>
      <w:r>
        <w:rPr>
          <w:rFonts w:hint="eastAsia" w:ascii="仿宋_GB2312" w:eastAsia="仿宋_GB2312"/>
          <w:sz w:val="32"/>
          <w:szCs w:val="32"/>
          <w:u w:val="single"/>
          <w:lang w:val="en-US" w:eastAsia="zh-CN"/>
        </w:rPr>
        <w:t>政协提案委员会</w:t>
      </w:r>
      <w:r>
        <w:rPr>
          <w:rFonts w:hint="eastAsia" w:ascii="仿宋_GB2312" w:eastAsia="仿宋_GB2312"/>
          <w:sz w:val="32"/>
          <w:szCs w:val="32"/>
          <w:u w:val="single"/>
        </w:rPr>
        <w:t>、县人民政府办公室</w:t>
      </w:r>
      <w:r>
        <w:rPr>
          <w:rFonts w:hint="eastAsia" w:ascii="仿宋_GB2312" w:eastAsia="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594" w:leftChars="-283" w:firstLine="567"/>
        <w:jc w:val="both"/>
        <w:textAlignment w:val="auto"/>
        <w:rPr>
          <w:rFonts w:hint="eastAsia" w:ascii="黑体" w:hAnsi="黑体" w:eastAsia="黑体" w:cs="黑体"/>
          <w:sz w:val="32"/>
          <w:szCs w:val="32"/>
        </w:rPr>
      </w:pPr>
      <w:r>
        <w:rPr>
          <w:rFonts w:hint="eastAsia" w:ascii="仿宋" w:hAnsi="仿宋" w:eastAsia="仿宋"/>
          <w:sz w:val="32"/>
          <w:szCs w:val="32"/>
          <w:u w:val="single"/>
        </w:rPr>
        <w:t xml:space="preserve">上高县城市管理局人秘股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ascii="仿宋" w:hAnsi="仿宋" w:eastAsia="仿宋"/>
          <w:sz w:val="32"/>
          <w:szCs w:val="32"/>
          <w:u w:val="single"/>
        </w:rPr>
        <w:t>20</w:t>
      </w:r>
      <w:r>
        <w:rPr>
          <w:rFonts w:hint="eastAsia" w:ascii="仿宋" w:hAnsi="仿宋" w:eastAsia="仿宋"/>
          <w:sz w:val="32"/>
          <w:szCs w:val="32"/>
          <w:u w:val="single"/>
          <w:lang w:val="en-US" w:eastAsia="zh-CN"/>
        </w:rPr>
        <w:t>23</w:t>
      </w:r>
      <w:r>
        <w:rPr>
          <w:rFonts w:ascii="仿宋" w:hAnsi="仿宋" w:eastAsia="仿宋"/>
          <w:sz w:val="32"/>
          <w:szCs w:val="32"/>
          <w:u w:val="single"/>
        </w:rPr>
        <w:t>年</w:t>
      </w:r>
      <w:r>
        <w:rPr>
          <w:rFonts w:hint="eastAsia" w:ascii="仿宋" w:hAnsi="仿宋" w:eastAsia="仿宋"/>
          <w:sz w:val="32"/>
          <w:szCs w:val="32"/>
          <w:u w:val="single"/>
          <w:lang w:val="en-US" w:eastAsia="zh-CN"/>
        </w:rPr>
        <w:t>5</w:t>
      </w:r>
      <w:r>
        <w:rPr>
          <w:rFonts w:ascii="仿宋" w:hAnsi="仿宋" w:eastAsia="仿宋"/>
          <w:sz w:val="32"/>
          <w:szCs w:val="32"/>
          <w:u w:val="single"/>
        </w:rPr>
        <w:t>月</w:t>
      </w:r>
      <w:r>
        <w:rPr>
          <w:rFonts w:hint="eastAsia" w:ascii="仿宋" w:hAnsi="仿宋" w:eastAsia="仿宋"/>
          <w:sz w:val="32"/>
          <w:szCs w:val="32"/>
          <w:u w:val="single"/>
          <w:lang w:val="en-US" w:eastAsia="zh-CN"/>
        </w:rPr>
        <w:t>22</w:t>
      </w:r>
      <w:r>
        <w:rPr>
          <w:rFonts w:hint="eastAsia" w:ascii="仿宋" w:hAnsi="仿宋" w:eastAsia="仿宋"/>
          <w:sz w:val="32"/>
          <w:szCs w:val="32"/>
          <w:u w:val="single"/>
        </w:rPr>
        <w:t>日印发</w:t>
      </w:r>
    </w:p>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ascii="仿宋_GB2312" w:hAnsi="仿宋_GB2312" w:eastAsia="仿宋_GB2312" w:cs="仿宋_GB2312"/>
          <w:sz w:val="32"/>
          <w:szCs w:val="32"/>
          <w:lang w:val="en-US" w:eastAsia="zh-CN"/>
        </w:rPr>
        <w:t xml:space="preserve">                                         共印4份</w:t>
      </w:r>
    </w:p>
    <w:sectPr>
      <w:pgSz w:w="11906" w:h="16838"/>
      <w:pgMar w:top="1440" w:right="1800" w:bottom="1134"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5YjkyN2JhMmNkNWU3NzZkZTM3MjA1YmQ5YWY4YTAifQ=="/>
  </w:docVars>
  <w:rsids>
    <w:rsidRoot w:val="7E966A26"/>
    <w:rsid w:val="029562D6"/>
    <w:rsid w:val="03A74512"/>
    <w:rsid w:val="220F26E7"/>
    <w:rsid w:val="26664305"/>
    <w:rsid w:val="32140715"/>
    <w:rsid w:val="67FA1B80"/>
    <w:rsid w:val="71245578"/>
    <w:rsid w:val="72FA0C86"/>
    <w:rsid w:val="7E966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spacing w:after="0"/>
      <w:ind w:firstLine="420" w:firstLineChars="200"/>
    </w:pPr>
    <w:rPr>
      <w:rFonts w:ascii="Calibri" w:hAnsi="Calibri" w:eastAsia="宋体" w:cs="Times New Roman"/>
    </w:rPr>
  </w:style>
  <w:style w:type="paragraph" w:styleId="3">
    <w:name w:val="Body Text Indent"/>
    <w:basedOn w:val="1"/>
    <w:next w:val="4"/>
    <w:qFormat/>
    <w:uiPriority w:val="0"/>
    <w:pPr>
      <w:ind w:firstLine="640" w:firstLineChars="200"/>
    </w:pPr>
    <w:rPr>
      <w:snapToGrid w:val="0"/>
      <w:kern w:val="0"/>
      <w:szCs w:val="24"/>
    </w:rPr>
  </w:style>
  <w:style w:type="paragraph" w:styleId="4">
    <w:name w:val="Normal Indent"/>
    <w:basedOn w:val="1"/>
    <w:qFormat/>
    <w:uiPriority w:val="0"/>
    <w:pPr>
      <w:ind w:firstLine="420" w:firstLineChars="200"/>
    </w:pPr>
    <w:rPr>
      <w:rFonts w:eastAsia="仿宋"/>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jc w:val="left"/>
    </w:pPr>
    <w:rPr>
      <w:rFonts w:ascii="Times New Roman" w:hAnsi="Times New Roman" w:eastAsia="宋体" w:cs="Times New Roman"/>
      <w:kern w:val="0"/>
      <w:sz w:val="24"/>
      <w:szCs w:val="24"/>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493</Words>
  <Characters>510</Characters>
  <Lines>0</Lines>
  <Paragraphs>0</Paragraphs>
  <TotalTime>27</TotalTime>
  <ScaleCrop>false</ScaleCrop>
  <LinksUpToDate>false</LinksUpToDate>
  <CharactersWithSpaces>690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2023-05-22T07:16:00Z</dcterms:created>
  <dc:creator>1117</dc:creator>
  <cp:lastModifiedBy>1117</cp:lastModifiedBy>
  <dcterms:modified xsi:type="dcterms:W3CDTF">2023-05-23T07:49:06Z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BEB65FDBC81F4D0C80BEB8DEEA7BE852_13</vt:lpwstr>
  </property>
</Properties>
</file>